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Default="004B0FF4">
      <w:pPr>
        <w:rPr>
          <w:rFonts w:ascii="Times New Roman" w:hAnsi="Times New Roman" w:cs="Times New Roman"/>
          <w:sz w:val="28"/>
          <w:szCs w:val="28"/>
        </w:rPr>
      </w:pPr>
      <w:r w:rsidRPr="004B0FF4">
        <w:rPr>
          <w:rFonts w:ascii="Times New Roman" w:hAnsi="Times New Roman" w:cs="Times New Roman"/>
          <w:sz w:val="28"/>
          <w:szCs w:val="28"/>
        </w:rPr>
        <w:t xml:space="preserve">Řešení str. 81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sólisty, zrádci, sluhovi, policisty, žalobcích, kytaristy, zástupci, nezbedové, cyklistů</w:t>
      </w: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Skalníček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viděl na obloze kroužit dva orly. Orli mají velice dobrý zrak. </w:t>
      </w:r>
      <w:proofErr w:type="spellStart"/>
      <w:r>
        <w:rPr>
          <w:rFonts w:ascii="Times New Roman" w:hAnsi="Times New Roman" w:cs="Times New Roman"/>
          <w:sz w:val="28"/>
          <w:szCs w:val="28"/>
        </w:rPr>
        <w:t>Kapradín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uslyšel ťukat datly. Datli vyhledávají pod kůrou škůdce stromů. </w:t>
      </w:r>
      <w:proofErr w:type="spellStart"/>
      <w:r>
        <w:rPr>
          <w:rFonts w:ascii="Times New Roman" w:hAnsi="Times New Roman" w:cs="Times New Roman"/>
          <w:sz w:val="28"/>
          <w:szCs w:val="28"/>
        </w:rPr>
        <w:t>Potočníček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povídal se pstruhy. Pstruzi mají rádi bystřiny.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Mechoušek</w:t>
      </w:r>
      <w:proofErr w:type="spellEnd"/>
      <w:r w:rsidRPr="004B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přátelil s motýly.</w:t>
      </w:r>
      <w:r>
        <w:rPr>
          <w:rFonts w:ascii="Times New Roman" w:hAnsi="Times New Roman" w:cs="Times New Roman"/>
          <w:sz w:val="28"/>
          <w:szCs w:val="28"/>
        </w:rPr>
        <w:t xml:space="preserve"> Motýli jsou krásně barevní.</w:t>
      </w: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</w:p>
    <w:p w:rsidR="004B0FF4" w:rsidRDefault="004B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Čtení:</w:t>
      </w:r>
    </w:p>
    <w:p w:rsidR="004B0FF4" w:rsidRPr="004B0FF4" w:rsidRDefault="004B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Koně, kočky, psi, ptáci, hadi, papoušci, opice, zebra</w:t>
      </w:r>
      <w:bookmarkStart w:id="0" w:name="_GoBack"/>
      <w:bookmarkEnd w:id="0"/>
    </w:p>
    <w:sectPr w:rsidR="004B0FF4" w:rsidRPr="004B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4"/>
    <w:rsid w:val="004B0FF4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B29A"/>
  <w15:chartTrackingRefBased/>
  <w15:docId w15:val="{131C929B-105D-4E10-A3FA-91FB85A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2020-04-13T16:59:00Z</dcterms:created>
  <dcterms:modified xsi:type="dcterms:W3CDTF">2020-04-13T17:09:00Z</dcterms:modified>
</cp:coreProperties>
</file>